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7A" w:rsidRDefault="00BF677A" w:rsidP="009C242A">
      <w:pPr>
        <w:bidi w:val="0"/>
        <w:spacing w:after="240" w:line="360" w:lineRule="auto"/>
        <w:jc w:val="right"/>
        <w:rPr>
          <w:rFonts w:ascii="DIN Next Regular" w:eastAsia="Times New Roman" w:hAnsi="DIN Next Regular" w:cs="Times New Roman"/>
          <w:b/>
          <w:bCs/>
          <w:color w:val="363B3E"/>
          <w:sz w:val="36"/>
          <w:szCs w:val="36"/>
        </w:rPr>
      </w:pPr>
      <w:r w:rsidRPr="00BF677A">
        <w:rPr>
          <w:rFonts w:ascii="DIN Next Regular" w:eastAsia="Times New Roman" w:hAnsi="DIN Next Regular" w:cs="Times New Roman"/>
          <w:b/>
          <w:bCs/>
          <w:color w:val="363B3E"/>
          <w:sz w:val="36"/>
          <w:szCs w:val="36"/>
          <w:rtl/>
        </w:rPr>
        <w:t>يُعد أسبوع الفضاء العالمي</w:t>
      </w:r>
    </w:p>
    <w:p w:rsidR="00BF677A" w:rsidRPr="009C242A" w:rsidRDefault="00BF677A" w:rsidP="009C242A">
      <w:pPr>
        <w:bidi w:val="0"/>
        <w:spacing w:after="24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Pr>
        <w:t xml:space="preserve"> (World Space Week) </w:t>
      </w:r>
      <w:proofErr w:type="spellStart"/>
      <w:r w:rsidRPr="009C242A">
        <w:rPr>
          <w:rFonts w:ascii="DIN Next Regular" w:eastAsia="Times New Roman" w:hAnsi="DIN Next Regular" w:cs="Times New Roman"/>
          <w:b/>
          <w:bCs/>
          <w:color w:val="363B3E"/>
          <w:sz w:val="36"/>
          <w:szCs w:val="36"/>
          <w:rtl/>
        </w:rPr>
        <w:t>إحتفالا</w:t>
      </w:r>
      <w:proofErr w:type="spellEnd"/>
      <w:r w:rsidRPr="009C242A">
        <w:rPr>
          <w:rFonts w:ascii="DIN Next Regular" w:eastAsia="Times New Roman" w:hAnsi="DIN Next Regular" w:cs="Times New Roman"/>
          <w:b/>
          <w:bCs/>
          <w:color w:val="363B3E"/>
          <w:sz w:val="36"/>
          <w:szCs w:val="36"/>
          <w:rtl/>
        </w:rPr>
        <w:t xml:space="preserve"> دوليا لدور علوم وتكنولوجيا الفضاء في تحسين وضع الإنسان، واحتفالا بالمدى الذي وصل إليه العلم، واستكشافه العجائب التي تكمن وراء الغلاف الجوي، ولقد خصصنا المقال التالي لنعرفكم أكثر على أسبوع الفضاء العالمي وأهدافه، وشعار هذا العام</w:t>
      </w:r>
      <w:r w:rsidRPr="009C242A">
        <w:rPr>
          <w:rFonts w:ascii="DIN Next Regular" w:eastAsia="Times New Roman" w:hAnsi="DIN Next Regular" w:cs="Times New Roman"/>
          <w:b/>
          <w:bCs/>
          <w:color w:val="363B3E"/>
          <w:sz w:val="36"/>
          <w:szCs w:val="36"/>
        </w:rPr>
        <w:t>. </w:t>
      </w:r>
    </w:p>
    <w:p w:rsidR="00BF677A" w:rsidRPr="009C242A" w:rsidRDefault="00BF677A" w:rsidP="009C242A">
      <w:pPr>
        <w:bidi w:val="0"/>
        <w:spacing w:after="225" w:line="360" w:lineRule="auto"/>
        <w:jc w:val="right"/>
        <w:outlineLvl w:val="1"/>
        <w:rPr>
          <w:rFonts w:ascii="Tempus Sans ITC" w:eastAsia="Times New Roman" w:hAnsi="Tempus Sans ITC" w:cs="Times New Roman"/>
          <w:b/>
          <w:bCs/>
          <w:color w:val="363B3E"/>
          <w:sz w:val="36"/>
          <w:szCs w:val="36"/>
          <w:u w:val="single"/>
        </w:rPr>
      </w:pPr>
      <w:r w:rsidRPr="009C242A">
        <w:rPr>
          <w:rFonts w:ascii="Tempus Sans ITC" w:eastAsia="Times New Roman" w:hAnsi="Tempus Sans ITC" w:cs="Times New Roman"/>
          <w:b/>
          <w:bCs/>
          <w:color w:val="363B3E"/>
          <w:sz w:val="36"/>
          <w:szCs w:val="36"/>
          <w:u w:val="single"/>
          <w:rtl/>
        </w:rPr>
        <w:t>موعد الأسبوع العالمي للفضاء</w:t>
      </w:r>
    </w:p>
    <w:p w:rsidR="00BF677A" w:rsidRPr="009C242A" w:rsidRDefault="00BF677A" w:rsidP="009C242A">
      <w:pPr>
        <w:bidi w:val="0"/>
        <w:spacing w:after="24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 xml:space="preserve">أقرت الجمعية العامة للأمم المتحدة الأسبوع العالمي للفضاء عام 1999، ليحتفل العالم بمساهمات علوم وتكنولوجيا الفضاء في الفترة من 4 إلى 10 تشرين أول/أكتوبر من كل عام، ويبدأ الأسبوع العالمي للفضاء لعام 2022 يوم الثلاثاء (4 أكتوبر) وحتى يوم </w:t>
      </w:r>
      <w:proofErr w:type="spellStart"/>
      <w:r w:rsidRPr="009C242A">
        <w:rPr>
          <w:rFonts w:ascii="DIN Next Regular" w:eastAsia="Times New Roman" w:hAnsi="DIN Next Regular" w:cs="Times New Roman"/>
          <w:b/>
          <w:bCs/>
          <w:color w:val="363B3E"/>
          <w:sz w:val="36"/>
          <w:szCs w:val="36"/>
          <w:rtl/>
        </w:rPr>
        <w:t>الإثنين</w:t>
      </w:r>
      <w:proofErr w:type="spellEnd"/>
      <w:r w:rsidRPr="009C242A">
        <w:rPr>
          <w:rFonts w:ascii="DIN Next Regular" w:eastAsia="Times New Roman" w:hAnsi="DIN Next Regular" w:cs="Times New Roman"/>
          <w:b/>
          <w:bCs/>
          <w:color w:val="363B3E"/>
          <w:sz w:val="36"/>
          <w:szCs w:val="36"/>
          <w:rtl/>
        </w:rPr>
        <w:t> (10 أكتوبر</w:t>
      </w:r>
      <w:r w:rsidRPr="009C242A">
        <w:rPr>
          <w:rFonts w:ascii="DIN Next Regular" w:eastAsia="Times New Roman" w:hAnsi="DIN Next Regular" w:cs="Times New Roman"/>
          <w:b/>
          <w:bCs/>
          <w:color w:val="363B3E"/>
          <w:sz w:val="36"/>
          <w:szCs w:val="36"/>
        </w:rPr>
        <w:t>). </w:t>
      </w:r>
    </w:p>
    <w:p w:rsidR="00BF677A" w:rsidRPr="009C242A" w:rsidRDefault="00BF677A" w:rsidP="009C242A">
      <w:pPr>
        <w:bidi w:val="0"/>
        <w:spacing w:after="24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u w:val="single"/>
          <w:rtl/>
        </w:rPr>
        <w:t>و تم اختيار هذه التواريخ تخليدا لذكرى حدثين هامين، وهما</w:t>
      </w:r>
      <w:r w:rsidRPr="009C242A">
        <w:rPr>
          <w:rFonts w:ascii="DIN Next Regular" w:eastAsia="Times New Roman" w:hAnsi="DIN Next Regular" w:cs="Times New Roman"/>
          <w:b/>
          <w:bCs/>
          <w:color w:val="363B3E"/>
          <w:sz w:val="36"/>
          <w:szCs w:val="36"/>
          <w:u w:val="single"/>
        </w:rPr>
        <w:t>:</w:t>
      </w:r>
    </w:p>
    <w:p w:rsidR="00BF677A" w:rsidRPr="009C242A" w:rsidRDefault="00BF677A" w:rsidP="009C242A">
      <w:pPr>
        <w:numPr>
          <w:ilvl w:val="0"/>
          <w:numId w:val="1"/>
        </w:numPr>
        <w:bidi w:val="0"/>
        <w:spacing w:after="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الحدث الأول (4 أكتوبر 1957</w:t>
      </w:r>
      <w:r w:rsidRPr="009C242A">
        <w:rPr>
          <w:rFonts w:ascii="DIN Next Regular" w:eastAsia="Times New Roman" w:hAnsi="DIN Next Regular" w:cs="Times New Roman"/>
          <w:b/>
          <w:bCs/>
          <w:color w:val="363B3E"/>
          <w:sz w:val="36"/>
          <w:szCs w:val="36"/>
        </w:rPr>
        <w:t>): </w:t>
      </w:r>
      <w:r w:rsidRPr="009C242A">
        <w:rPr>
          <w:rFonts w:ascii="DIN Next Regular" w:eastAsia="Times New Roman" w:hAnsi="DIN Next Regular" w:cs="Times New Roman"/>
          <w:b/>
          <w:bCs/>
          <w:color w:val="363B3E"/>
          <w:sz w:val="36"/>
          <w:szCs w:val="36"/>
          <w:rtl/>
        </w:rPr>
        <w:t xml:space="preserve">إطلاق أول قمر اصطناعي من صنع الإنسان (سبوتنيك 1)، ما فتح الطريق </w:t>
      </w:r>
      <w:proofErr w:type="spellStart"/>
      <w:r w:rsidRPr="009C242A">
        <w:rPr>
          <w:rFonts w:ascii="DIN Next Regular" w:eastAsia="Times New Roman" w:hAnsi="DIN Next Regular" w:cs="Times New Roman"/>
          <w:b/>
          <w:bCs/>
          <w:color w:val="363B3E"/>
          <w:sz w:val="36"/>
          <w:szCs w:val="36"/>
          <w:rtl/>
        </w:rPr>
        <w:t>لإستكشاف</w:t>
      </w:r>
      <w:proofErr w:type="spellEnd"/>
      <w:r w:rsidRPr="009C242A">
        <w:rPr>
          <w:rFonts w:ascii="DIN Next Regular" w:eastAsia="Times New Roman" w:hAnsi="DIN Next Regular" w:cs="Times New Roman"/>
          <w:b/>
          <w:bCs/>
          <w:color w:val="363B3E"/>
          <w:sz w:val="36"/>
          <w:szCs w:val="36"/>
          <w:rtl/>
        </w:rPr>
        <w:t xml:space="preserve"> الفضاء</w:t>
      </w:r>
      <w:r w:rsidRPr="009C242A">
        <w:rPr>
          <w:rFonts w:ascii="DIN Next Regular" w:eastAsia="Times New Roman" w:hAnsi="DIN Next Regular" w:cs="Times New Roman"/>
          <w:b/>
          <w:bCs/>
          <w:color w:val="363B3E"/>
          <w:sz w:val="36"/>
          <w:szCs w:val="36"/>
        </w:rPr>
        <w:t>.</w:t>
      </w:r>
    </w:p>
    <w:p w:rsidR="00BF677A" w:rsidRPr="009C242A" w:rsidRDefault="00BF677A" w:rsidP="009C242A">
      <w:pPr>
        <w:numPr>
          <w:ilvl w:val="0"/>
          <w:numId w:val="1"/>
        </w:numPr>
        <w:bidi w:val="0"/>
        <w:spacing w:after="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الحدث الثاني (10 أكتوبر 1967</w:t>
      </w:r>
      <w:r w:rsidRPr="009C242A">
        <w:rPr>
          <w:rFonts w:ascii="DIN Next Regular" w:eastAsia="Times New Roman" w:hAnsi="DIN Next Regular" w:cs="Times New Roman"/>
          <w:b/>
          <w:bCs/>
          <w:color w:val="363B3E"/>
          <w:sz w:val="36"/>
          <w:szCs w:val="36"/>
        </w:rPr>
        <w:t>): </w:t>
      </w:r>
      <w:r w:rsidRPr="009C242A">
        <w:rPr>
          <w:rFonts w:ascii="DIN Next Regular" w:eastAsia="Times New Roman" w:hAnsi="DIN Next Regular" w:cs="Times New Roman"/>
          <w:b/>
          <w:bCs/>
          <w:color w:val="363B3E"/>
          <w:sz w:val="36"/>
          <w:szCs w:val="36"/>
          <w:rtl/>
        </w:rPr>
        <w:t>دخول معاهدة "كارتا ماجنا (الميثاق الأعظم) المتعلقة بالفضاء " حيز التنفيذ، وهي الصك الأساسي للقانون الدولي للفضاء الذي يُعرف رسميا باسم معاهدة المبادئ المنظمة لأنشطة الدول في ميدان استكشاف واستخدام الفضاء الخارجي، بما في ذلك القمر والأجرام السماوية الأخرى</w:t>
      </w:r>
    </w:p>
    <w:p w:rsidR="00BF677A" w:rsidRPr="009C242A" w:rsidRDefault="00BF677A" w:rsidP="009C242A">
      <w:pPr>
        <w:bidi w:val="0"/>
        <w:spacing w:after="225" w:line="360" w:lineRule="auto"/>
        <w:jc w:val="right"/>
        <w:outlineLvl w:val="1"/>
        <w:rPr>
          <w:rFonts w:ascii="DIN Next Regular" w:eastAsia="Times New Roman" w:hAnsi="DIN Next Regular" w:cs="Times New Roman"/>
          <w:b/>
          <w:bCs/>
          <w:color w:val="363B3E"/>
          <w:sz w:val="36"/>
          <w:szCs w:val="36"/>
          <w:u w:val="single"/>
        </w:rPr>
      </w:pPr>
      <w:r w:rsidRPr="009C242A">
        <w:rPr>
          <w:rFonts w:ascii="DIN Next Regular" w:eastAsia="Times New Roman" w:hAnsi="DIN Next Regular" w:cs="Times New Roman"/>
          <w:b/>
          <w:bCs/>
          <w:color w:val="363B3E"/>
          <w:sz w:val="36"/>
          <w:szCs w:val="36"/>
          <w:u w:val="single"/>
          <w:rtl/>
        </w:rPr>
        <w:t>أهداف الأسبوع  العالمي للفضاء</w:t>
      </w:r>
    </w:p>
    <w:p w:rsidR="00BF677A" w:rsidRPr="009C242A" w:rsidRDefault="00BF677A" w:rsidP="009C242A">
      <w:pPr>
        <w:bidi w:val="0"/>
        <w:spacing w:after="24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يهدف الأسبوع العالمي للفضاء إلى</w:t>
      </w:r>
      <w:r w:rsidRPr="009C242A">
        <w:rPr>
          <w:rFonts w:ascii="DIN Next Regular" w:eastAsia="Times New Roman" w:hAnsi="DIN Next Regular" w:cs="Times New Roman"/>
          <w:b/>
          <w:bCs/>
          <w:color w:val="363B3E"/>
          <w:sz w:val="36"/>
          <w:szCs w:val="36"/>
        </w:rPr>
        <w:t>:</w:t>
      </w:r>
    </w:p>
    <w:p w:rsidR="00BF677A" w:rsidRPr="009C242A" w:rsidRDefault="00BF677A" w:rsidP="009C242A">
      <w:pPr>
        <w:numPr>
          <w:ilvl w:val="0"/>
          <w:numId w:val="2"/>
        </w:numPr>
        <w:bidi w:val="0"/>
        <w:spacing w:after="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تثقيف الناس في جميع انحاء العالم حول الفوائد التي يتلقونها من الفضاء</w:t>
      </w:r>
      <w:r w:rsidRPr="009C242A">
        <w:rPr>
          <w:rFonts w:ascii="DIN Next Regular" w:eastAsia="Times New Roman" w:hAnsi="DIN Next Regular" w:cs="Times New Roman"/>
          <w:b/>
          <w:bCs/>
          <w:color w:val="363B3E"/>
          <w:sz w:val="36"/>
          <w:szCs w:val="36"/>
        </w:rPr>
        <w:t>.</w:t>
      </w:r>
    </w:p>
    <w:p w:rsidR="00BF677A" w:rsidRPr="009C242A" w:rsidRDefault="00BF677A" w:rsidP="009C242A">
      <w:pPr>
        <w:numPr>
          <w:ilvl w:val="0"/>
          <w:numId w:val="2"/>
        </w:numPr>
        <w:bidi w:val="0"/>
        <w:spacing w:after="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التشجيع على زيادة استخدام الفضاء من أجل التنمية الاقتصادية المستدامة</w:t>
      </w:r>
      <w:r w:rsidRPr="009C242A">
        <w:rPr>
          <w:rFonts w:ascii="DIN Next Regular" w:eastAsia="Times New Roman" w:hAnsi="DIN Next Regular" w:cs="Times New Roman"/>
          <w:b/>
          <w:bCs/>
          <w:color w:val="363B3E"/>
          <w:sz w:val="36"/>
          <w:szCs w:val="36"/>
        </w:rPr>
        <w:t>.</w:t>
      </w:r>
    </w:p>
    <w:p w:rsidR="00BF677A" w:rsidRPr="009C242A" w:rsidRDefault="00BF677A" w:rsidP="009C242A">
      <w:pPr>
        <w:numPr>
          <w:ilvl w:val="0"/>
          <w:numId w:val="2"/>
        </w:numPr>
        <w:bidi w:val="0"/>
        <w:spacing w:after="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إثبات الدعم العام للبرامج الفضائية</w:t>
      </w:r>
      <w:r w:rsidRPr="009C242A">
        <w:rPr>
          <w:rFonts w:ascii="DIN Next Regular" w:eastAsia="Times New Roman" w:hAnsi="DIN Next Regular" w:cs="Times New Roman"/>
          <w:b/>
          <w:bCs/>
          <w:color w:val="363B3E"/>
          <w:sz w:val="36"/>
          <w:szCs w:val="36"/>
        </w:rPr>
        <w:t>.</w:t>
      </w:r>
    </w:p>
    <w:p w:rsidR="00BF677A" w:rsidRPr="009C242A" w:rsidRDefault="00BF677A" w:rsidP="009C242A">
      <w:pPr>
        <w:numPr>
          <w:ilvl w:val="0"/>
          <w:numId w:val="2"/>
        </w:numPr>
        <w:bidi w:val="0"/>
        <w:spacing w:after="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lastRenderedPageBreak/>
        <w:t>إثراء الشباب حول العلوم، والتكنولوجيا، والهندسة، والرياضيات</w:t>
      </w:r>
      <w:r w:rsidRPr="009C242A">
        <w:rPr>
          <w:rFonts w:ascii="DIN Next Regular" w:eastAsia="Times New Roman" w:hAnsi="DIN Next Regular" w:cs="Times New Roman"/>
          <w:b/>
          <w:bCs/>
          <w:color w:val="363B3E"/>
          <w:sz w:val="36"/>
          <w:szCs w:val="36"/>
        </w:rPr>
        <w:t>.</w:t>
      </w:r>
    </w:p>
    <w:p w:rsidR="00BF677A" w:rsidRPr="009C242A" w:rsidRDefault="00BF677A" w:rsidP="009C242A">
      <w:pPr>
        <w:numPr>
          <w:ilvl w:val="0"/>
          <w:numId w:val="2"/>
        </w:numPr>
        <w:bidi w:val="0"/>
        <w:spacing w:after="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تعزيز التعاون الدولي في مجال التوعية والتعليم في الفضاء</w:t>
      </w:r>
      <w:r w:rsidRPr="009C242A">
        <w:rPr>
          <w:rFonts w:ascii="DIN Next Regular" w:eastAsia="Times New Roman" w:hAnsi="DIN Next Regular" w:cs="Times New Roman"/>
          <w:b/>
          <w:bCs/>
          <w:color w:val="363B3E"/>
          <w:sz w:val="36"/>
          <w:szCs w:val="36"/>
        </w:rPr>
        <w:t>.</w:t>
      </w:r>
    </w:p>
    <w:p w:rsidR="00BF677A" w:rsidRPr="009C242A" w:rsidRDefault="00BF677A" w:rsidP="009C242A">
      <w:pPr>
        <w:bidi w:val="0"/>
        <w:spacing w:after="24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Pr>
        <w:t> </w:t>
      </w:r>
    </w:p>
    <w:p w:rsidR="00BF677A" w:rsidRPr="009C242A" w:rsidRDefault="00BF677A" w:rsidP="009C242A">
      <w:pPr>
        <w:bidi w:val="0"/>
        <w:spacing w:after="225" w:line="360" w:lineRule="auto"/>
        <w:jc w:val="right"/>
        <w:outlineLvl w:val="1"/>
        <w:rPr>
          <w:rFonts w:ascii="DIN Next Regular" w:eastAsia="Times New Roman" w:hAnsi="DIN Next Regular" w:cs="Times New Roman"/>
          <w:b/>
          <w:bCs/>
          <w:color w:val="363B3E"/>
          <w:sz w:val="36"/>
          <w:szCs w:val="36"/>
          <w:u w:val="single"/>
        </w:rPr>
      </w:pPr>
      <w:r w:rsidRPr="009C242A">
        <w:rPr>
          <w:rFonts w:ascii="DIN Next Regular" w:eastAsia="Times New Roman" w:hAnsi="DIN Next Regular" w:cs="Times New Roman"/>
          <w:b/>
          <w:bCs/>
          <w:color w:val="363B3E"/>
          <w:sz w:val="36"/>
          <w:szCs w:val="36"/>
          <w:u w:val="single"/>
          <w:rtl/>
        </w:rPr>
        <w:t>الأسبوع العالمي للفضاء لعام 2022 تحت شعار "الفضاء والاستدامة</w:t>
      </w:r>
      <w:r w:rsidRPr="009C242A">
        <w:rPr>
          <w:rFonts w:ascii="DIN Next Regular" w:eastAsia="Times New Roman" w:hAnsi="DIN Next Regular" w:cs="Times New Roman"/>
          <w:b/>
          <w:bCs/>
          <w:color w:val="363B3E"/>
          <w:sz w:val="36"/>
          <w:szCs w:val="36"/>
          <w:u w:val="single"/>
        </w:rPr>
        <w:t>"</w:t>
      </w:r>
    </w:p>
    <w:p w:rsidR="00BF677A" w:rsidRPr="009C242A" w:rsidRDefault="00BF677A" w:rsidP="009C242A">
      <w:pPr>
        <w:bidi w:val="0"/>
        <w:spacing w:after="24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يركز موضوع الأسبوع العالمي للفضاء لعام 2022  على أهمية الفضاء في تعزيز ودعم الاستدامة وتحقيق الاستدامة من الفضاء وتحقيقها أيضا في الفضاء، ويمكن الاستفادة من الفضاء في تحقيق أهداف التنمية المستدامة الـ17، من خلال الأقمار الصناعية التي ترصد الأرض والتكنولوجيات ذات الصلة، وبدون الأدوات والتقنيات المتاحة للعلماء لاستكشاف الفضاء، سيكون تحقيق أهداف التنمية المستدامة أكثر صعوبة</w:t>
      </w:r>
      <w:r w:rsidRPr="009C242A">
        <w:rPr>
          <w:rFonts w:ascii="DIN Next Regular" w:eastAsia="Times New Roman" w:hAnsi="DIN Next Regular" w:cs="Times New Roman"/>
          <w:b/>
          <w:bCs/>
          <w:color w:val="363B3E"/>
          <w:sz w:val="36"/>
          <w:szCs w:val="36"/>
        </w:rPr>
        <w:t>. </w:t>
      </w:r>
    </w:p>
    <w:p w:rsidR="00BF677A" w:rsidRPr="009C242A" w:rsidRDefault="00BF677A" w:rsidP="009C242A">
      <w:pPr>
        <w:bidi w:val="0"/>
        <w:spacing w:after="225" w:line="360" w:lineRule="auto"/>
        <w:jc w:val="right"/>
        <w:outlineLvl w:val="1"/>
        <w:rPr>
          <w:rFonts w:ascii="DIN Next Regular" w:eastAsia="Times New Roman" w:hAnsi="DIN Next Regular" w:cs="Times New Roman"/>
          <w:b/>
          <w:bCs/>
          <w:color w:val="363B3E"/>
          <w:sz w:val="36"/>
          <w:szCs w:val="36"/>
          <w:u w:val="single"/>
        </w:rPr>
      </w:pPr>
      <w:r w:rsidRPr="009C242A">
        <w:rPr>
          <w:rFonts w:ascii="DIN Next Regular" w:eastAsia="Times New Roman" w:hAnsi="DIN Next Regular" w:cs="Times New Roman"/>
          <w:b/>
          <w:bCs/>
          <w:color w:val="363B3E"/>
          <w:sz w:val="36"/>
          <w:szCs w:val="36"/>
          <w:u w:val="single"/>
          <w:rtl/>
        </w:rPr>
        <w:t>الفضاء من أجل تحقيق أهداف التنمية المستدامة</w:t>
      </w:r>
    </w:p>
    <w:p w:rsidR="00BF677A" w:rsidRPr="009C242A" w:rsidRDefault="00BF677A" w:rsidP="009C242A">
      <w:pPr>
        <w:bidi w:val="0"/>
        <w:spacing w:after="24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إن إمكانات الفضاء في دعم أهداف التنمية المستدامة واسعة، فالخدمات والتكنولوجيات الفضائية أساسية لفهم تغير المناخ وإدارة الكوارث؛ وهذين مثالين فقط من بين عدد لا يحصى من التطبيقات التي يمكن للفضاء المساهمة فيها</w:t>
      </w:r>
      <w:r w:rsidRPr="009C242A">
        <w:rPr>
          <w:rFonts w:ascii="DIN Next Regular" w:eastAsia="Times New Roman" w:hAnsi="DIN Next Regular" w:cs="Times New Roman"/>
          <w:b/>
          <w:bCs/>
          <w:color w:val="363B3E"/>
          <w:sz w:val="36"/>
          <w:szCs w:val="36"/>
        </w:rPr>
        <w:t>. </w:t>
      </w:r>
    </w:p>
    <w:p w:rsidR="00BF677A" w:rsidRPr="009C242A" w:rsidRDefault="00BF677A" w:rsidP="009C242A">
      <w:pPr>
        <w:bidi w:val="0"/>
        <w:spacing w:after="225" w:line="360" w:lineRule="auto"/>
        <w:jc w:val="right"/>
        <w:outlineLvl w:val="1"/>
        <w:rPr>
          <w:rFonts w:ascii="DIN Next Regular" w:eastAsia="Times New Roman" w:hAnsi="DIN Next Regular" w:cs="Times New Roman"/>
          <w:b/>
          <w:bCs/>
          <w:color w:val="363B3E"/>
          <w:sz w:val="36"/>
          <w:szCs w:val="36"/>
          <w:u w:val="single"/>
        </w:rPr>
      </w:pPr>
      <w:r w:rsidRPr="009C242A">
        <w:rPr>
          <w:rFonts w:ascii="DIN Next Regular" w:eastAsia="Times New Roman" w:hAnsi="DIN Next Regular" w:cs="Times New Roman"/>
          <w:b/>
          <w:bCs/>
          <w:color w:val="363B3E"/>
          <w:sz w:val="36"/>
          <w:szCs w:val="36"/>
          <w:u w:val="single"/>
          <w:rtl/>
        </w:rPr>
        <w:t>أفكار للاحتفال بالأسبوع العالمي للفضاء</w:t>
      </w:r>
    </w:p>
    <w:p w:rsidR="00BF677A" w:rsidRPr="009C242A" w:rsidRDefault="00BF677A" w:rsidP="009C242A">
      <w:pPr>
        <w:bidi w:val="0"/>
        <w:spacing w:after="24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 xml:space="preserve">هناك عدة أنشطة يمكنك من خلالها </w:t>
      </w:r>
      <w:proofErr w:type="spellStart"/>
      <w:r w:rsidRPr="009C242A">
        <w:rPr>
          <w:rFonts w:ascii="DIN Next Regular" w:eastAsia="Times New Roman" w:hAnsi="DIN Next Regular" w:cs="Times New Roman"/>
          <w:b/>
          <w:bCs/>
          <w:color w:val="363B3E"/>
          <w:sz w:val="36"/>
          <w:szCs w:val="36"/>
          <w:rtl/>
        </w:rPr>
        <w:t>الإحتفال</w:t>
      </w:r>
      <w:proofErr w:type="spellEnd"/>
      <w:r w:rsidRPr="009C242A">
        <w:rPr>
          <w:rFonts w:ascii="DIN Next Regular" w:eastAsia="Times New Roman" w:hAnsi="DIN Next Regular" w:cs="Times New Roman"/>
          <w:b/>
          <w:bCs/>
          <w:color w:val="363B3E"/>
          <w:sz w:val="36"/>
          <w:szCs w:val="36"/>
          <w:rtl/>
        </w:rPr>
        <w:t xml:space="preserve"> بالأسبوع العالمي للفضاء، وهي</w:t>
      </w:r>
      <w:r w:rsidRPr="009C242A">
        <w:rPr>
          <w:rFonts w:ascii="DIN Next Regular" w:eastAsia="Times New Roman" w:hAnsi="DIN Next Regular" w:cs="Times New Roman"/>
          <w:b/>
          <w:bCs/>
          <w:color w:val="363B3E"/>
          <w:sz w:val="36"/>
          <w:szCs w:val="36"/>
        </w:rPr>
        <w:t>:.</w:t>
      </w:r>
    </w:p>
    <w:p w:rsidR="00BF677A" w:rsidRPr="009C242A" w:rsidRDefault="00BF677A" w:rsidP="009C242A">
      <w:pPr>
        <w:numPr>
          <w:ilvl w:val="0"/>
          <w:numId w:val="3"/>
        </w:numPr>
        <w:bidi w:val="0"/>
        <w:spacing w:after="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قراءة بعض الكتب عن الفضاء، والتعرف على الكواكب المفضلة لديك</w:t>
      </w:r>
      <w:r w:rsidRPr="009C242A">
        <w:rPr>
          <w:rFonts w:ascii="DIN Next Regular" w:eastAsia="Times New Roman" w:hAnsi="DIN Next Regular" w:cs="Times New Roman"/>
          <w:b/>
          <w:bCs/>
          <w:color w:val="363B3E"/>
          <w:sz w:val="36"/>
          <w:szCs w:val="36"/>
        </w:rPr>
        <w:t>.</w:t>
      </w:r>
    </w:p>
    <w:p w:rsidR="00BF677A" w:rsidRPr="009C242A" w:rsidRDefault="00BF677A" w:rsidP="009C242A">
      <w:pPr>
        <w:numPr>
          <w:ilvl w:val="0"/>
          <w:numId w:val="3"/>
        </w:numPr>
        <w:bidi w:val="0"/>
        <w:spacing w:after="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شاهد بعض الأفلام الوثائقية عن الفضاء، أو استمع إلى</w:t>
      </w:r>
      <w:r w:rsidRPr="009C242A">
        <w:rPr>
          <w:rFonts w:ascii="DIN Next Regular" w:eastAsia="Times New Roman" w:hAnsi="DIN Next Regular" w:cs="Times New Roman"/>
          <w:b/>
          <w:bCs/>
          <w:color w:val="363B3E"/>
          <w:sz w:val="36"/>
          <w:szCs w:val="36"/>
        </w:rPr>
        <w:t xml:space="preserve"> podcast </w:t>
      </w:r>
      <w:r w:rsidRPr="009C242A">
        <w:rPr>
          <w:rFonts w:ascii="DIN Next Regular" w:eastAsia="Times New Roman" w:hAnsi="DIN Next Regular" w:cs="Times New Roman"/>
          <w:b/>
          <w:bCs/>
          <w:color w:val="363B3E"/>
          <w:sz w:val="36"/>
          <w:szCs w:val="36"/>
          <w:rtl/>
        </w:rPr>
        <w:t>حول أي موضوع فضائي يهمك حقًا</w:t>
      </w:r>
      <w:r w:rsidRPr="009C242A">
        <w:rPr>
          <w:rFonts w:ascii="DIN Next Regular" w:eastAsia="Times New Roman" w:hAnsi="DIN Next Regular" w:cs="Times New Roman"/>
          <w:b/>
          <w:bCs/>
          <w:color w:val="363B3E"/>
          <w:sz w:val="36"/>
          <w:szCs w:val="36"/>
        </w:rPr>
        <w:t>.</w:t>
      </w:r>
    </w:p>
    <w:p w:rsidR="00BF677A" w:rsidRPr="009C242A" w:rsidRDefault="00BF677A" w:rsidP="009C242A">
      <w:pPr>
        <w:numPr>
          <w:ilvl w:val="0"/>
          <w:numId w:val="3"/>
        </w:numPr>
        <w:bidi w:val="0"/>
        <w:spacing w:after="0" w:line="360" w:lineRule="auto"/>
        <w:jc w:val="right"/>
        <w:rPr>
          <w:rFonts w:ascii="DIN Next Regular" w:eastAsia="Times New Roman" w:hAnsi="DIN Next Regular" w:cs="Times New Roman"/>
          <w:b/>
          <w:bCs/>
          <w:color w:val="363B3E"/>
          <w:sz w:val="36"/>
          <w:szCs w:val="36"/>
        </w:rPr>
      </w:pPr>
      <w:proofErr w:type="spellStart"/>
      <w:r w:rsidRPr="009C242A">
        <w:rPr>
          <w:rFonts w:ascii="DIN Next Regular" w:eastAsia="Times New Roman" w:hAnsi="DIN Next Regular" w:cs="Times New Roman"/>
          <w:b/>
          <w:bCs/>
          <w:color w:val="363B3E"/>
          <w:sz w:val="36"/>
          <w:szCs w:val="36"/>
          <w:rtl/>
        </w:rPr>
        <w:t>إذهب</w:t>
      </w:r>
      <w:proofErr w:type="spellEnd"/>
      <w:r w:rsidRPr="009C242A">
        <w:rPr>
          <w:rFonts w:ascii="DIN Next Regular" w:eastAsia="Times New Roman" w:hAnsi="DIN Next Regular" w:cs="Times New Roman"/>
          <w:b/>
          <w:bCs/>
          <w:color w:val="363B3E"/>
          <w:sz w:val="36"/>
          <w:szCs w:val="36"/>
          <w:rtl/>
        </w:rPr>
        <w:t xml:space="preserve"> إلي متحف العلوم، وشاهد خصائص نظامنا الشمسي، وتعرف على عمل رواد الفضاء على مدار العقود الماضية</w:t>
      </w:r>
      <w:r w:rsidRPr="009C242A">
        <w:rPr>
          <w:rFonts w:ascii="DIN Next Regular" w:eastAsia="Times New Roman" w:hAnsi="DIN Next Regular" w:cs="Times New Roman"/>
          <w:b/>
          <w:bCs/>
          <w:color w:val="363B3E"/>
          <w:sz w:val="36"/>
          <w:szCs w:val="36"/>
        </w:rPr>
        <w:t>.</w:t>
      </w:r>
    </w:p>
    <w:p w:rsidR="00BF677A" w:rsidRPr="009C242A" w:rsidRDefault="00BF677A" w:rsidP="009C242A">
      <w:pPr>
        <w:numPr>
          <w:ilvl w:val="0"/>
          <w:numId w:val="3"/>
        </w:numPr>
        <w:bidi w:val="0"/>
        <w:spacing w:after="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ابحث عن فعاليات أسبوع الفضاء القريبة منك</w:t>
      </w:r>
      <w:r w:rsidRPr="009C242A">
        <w:rPr>
          <w:rFonts w:ascii="DIN Next Regular" w:eastAsia="Times New Roman" w:hAnsi="DIN Next Regular" w:cs="Times New Roman"/>
          <w:b/>
          <w:bCs/>
          <w:color w:val="363B3E"/>
          <w:sz w:val="36"/>
          <w:szCs w:val="36"/>
        </w:rPr>
        <w:t>.</w:t>
      </w:r>
    </w:p>
    <w:p w:rsidR="00BF677A" w:rsidRPr="009C242A" w:rsidRDefault="00BF677A" w:rsidP="009C242A">
      <w:pPr>
        <w:numPr>
          <w:ilvl w:val="0"/>
          <w:numId w:val="3"/>
        </w:numPr>
        <w:bidi w:val="0"/>
        <w:spacing w:after="0" w:line="360" w:lineRule="auto"/>
        <w:jc w:val="right"/>
        <w:rPr>
          <w:rFonts w:ascii="DIN Next Regular" w:eastAsia="Times New Roman" w:hAnsi="DIN Next Regular" w:cs="Times New Roman"/>
          <w:b/>
          <w:bCs/>
          <w:color w:val="363B3E"/>
          <w:sz w:val="36"/>
          <w:szCs w:val="36"/>
        </w:rPr>
      </w:pPr>
      <w:r w:rsidRPr="009C242A">
        <w:rPr>
          <w:rFonts w:ascii="DIN Next Regular" w:eastAsia="Times New Roman" w:hAnsi="DIN Next Regular" w:cs="Times New Roman"/>
          <w:b/>
          <w:bCs/>
          <w:color w:val="363B3E"/>
          <w:sz w:val="36"/>
          <w:szCs w:val="36"/>
          <w:rtl/>
        </w:rPr>
        <w:t>التعرف على علماء الفلك المسلمين واسهاماتهم الكبيرة في علم الفلك</w:t>
      </w:r>
      <w:r w:rsidRPr="009C242A">
        <w:rPr>
          <w:rFonts w:ascii="DIN Next Regular" w:eastAsia="Times New Roman" w:hAnsi="DIN Next Regular" w:cs="Times New Roman"/>
          <w:b/>
          <w:bCs/>
          <w:color w:val="363B3E"/>
          <w:sz w:val="36"/>
          <w:szCs w:val="36"/>
        </w:rPr>
        <w:t>.</w:t>
      </w:r>
    </w:p>
    <w:p w:rsidR="00BF677A" w:rsidRPr="009C242A" w:rsidRDefault="00BF677A" w:rsidP="009C242A">
      <w:pPr>
        <w:bidi w:val="0"/>
        <w:spacing w:after="240" w:line="360" w:lineRule="auto"/>
        <w:jc w:val="center"/>
        <w:rPr>
          <w:rFonts w:ascii="DIN Next Regular" w:eastAsia="Times New Roman" w:hAnsi="DIN Next Regular" w:cs="Times New Roman"/>
          <w:b/>
          <w:bCs/>
          <w:color w:val="363B3E"/>
          <w:sz w:val="32"/>
          <w:szCs w:val="32"/>
          <w:rtl/>
        </w:rPr>
      </w:pPr>
    </w:p>
    <w:p w:rsidR="00F40DE4" w:rsidRDefault="009C242A" w:rsidP="009C242A">
      <w:pPr>
        <w:spacing w:line="360" w:lineRule="auto"/>
        <w:rPr>
          <w:rFonts w:hint="cs"/>
          <w:rtl/>
        </w:rPr>
      </w:pPr>
      <w:bookmarkStart w:id="0" w:name="_GoBack"/>
      <w:r>
        <w:rPr>
          <w:rFonts w:cs="Arial"/>
          <w:noProof/>
          <w:rtl/>
        </w:rPr>
        <w:drawing>
          <wp:inline distT="0" distB="0" distL="0" distR="0" wp14:anchorId="3512771F" wp14:editId="2070A1AD">
            <wp:extent cx="5589767" cy="1741023"/>
            <wp:effectExtent l="0" t="0" r="0" b="0"/>
            <wp:docPr id="3" name="صورة 3" descr="C:\Users\qooor\OneDrive\سطح المكتب\النشاط\أسبوع الفضاء\الفضاء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ooor\OneDrive\سطح المكتب\النشاط\أسبوع الفضاء\الفضاء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0239" cy="1741170"/>
                    </a:xfrm>
                    <a:prstGeom prst="rect">
                      <a:avLst/>
                    </a:prstGeom>
                    <a:noFill/>
                    <a:ln>
                      <a:noFill/>
                    </a:ln>
                  </pic:spPr>
                </pic:pic>
              </a:graphicData>
            </a:graphic>
          </wp:inline>
        </w:drawing>
      </w:r>
      <w:bookmarkEnd w:id="0"/>
    </w:p>
    <w:p w:rsidR="009C242A" w:rsidRDefault="009C242A" w:rsidP="009C242A">
      <w:pPr>
        <w:spacing w:line="360" w:lineRule="auto"/>
        <w:rPr>
          <w:rFonts w:hint="cs"/>
          <w:rtl/>
        </w:rPr>
      </w:pPr>
    </w:p>
    <w:p w:rsidR="009C242A" w:rsidRPr="009C242A" w:rsidRDefault="009C242A" w:rsidP="009C242A">
      <w:pPr>
        <w:spacing w:line="360" w:lineRule="auto"/>
        <w:rPr>
          <w:rFonts w:hint="cs"/>
        </w:rPr>
      </w:pPr>
      <w:r>
        <w:rPr>
          <w:rFonts w:cs="Arial"/>
          <w:noProof/>
          <w:rtl/>
        </w:rPr>
        <w:drawing>
          <wp:inline distT="0" distB="0" distL="0" distR="0">
            <wp:extent cx="5446644" cy="3291840"/>
            <wp:effectExtent l="0" t="0" r="1905" b="3810"/>
            <wp:docPr id="5" name="صورة 5" descr="C:\Users\qooor\OneDrive\سطح المكتب\النشاط\أسبوع الفضاء\الفضاء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ooor\OneDrive\سطح المكتب\النشاط\أسبوع الفضاء\الفضاء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6855" cy="3291968"/>
                    </a:xfrm>
                    <a:prstGeom prst="rect">
                      <a:avLst/>
                    </a:prstGeom>
                    <a:noFill/>
                    <a:ln>
                      <a:noFill/>
                    </a:ln>
                  </pic:spPr>
                </pic:pic>
              </a:graphicData>
            </a:graphic>
          </wp:inline>
        </w:drawing>
      </w:r>
    </w:p>
    <w:sectPr w:rsidR="009C242A" w:rsidRPr="009C242A" w:rsidSect="00BF677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Regular">
    <w:altName w:val="Times New Roman"/>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3B8"/>
    <w:multiLevelType w:val="multilevel"/>
    <w:tmpl w:val="BA6A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22BCA"/>
    <w:multiLevelType w:val="multilevel"/>
    <w:tmpl w:val="4524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6598C"/>
    <w:multiLevelType w:val="multilevel"/>
    <w:tmpl w:val="1CE2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765F01"/>
    <w:multiLevelType w:val="multilevel"/>
    <w:tmpl w:val="D2C4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7A"/>
    <w:rsid w:val="002860E1"/>
    <w:rsid w:val="00424C23"/>
    <w:rsid w:val="0051350F"/>
    <w:rsid w:val="009C242A"/>
    <w:rsid w:val="00BF677A"/>
    <w:rsid w:val="00F40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677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6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677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6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4193">
      <w:bodyDiv w:val="1"/>
      <w:marLeft w:val="0"/>
      <w:marRight w:val="0"/>
      <w:marTop w:val="0"/>
      <w:marBottom w:val="0"/>
      <w:divBdr>
        <w:top w:val="none" w:sz="0" w:space="0" w:color="auto"/>
        <w:left w:val="none" w:sz="0" w:space="0" w:color="auto"/>
        <w:bottom w:val="none" w:sz="0" w:space="0" w:color="auto"/>
        <w:right w:val="none" w:sz="0" w:space="0" w:color="auto"/>
      </w:divBdr>
      <w:divsChild>
        <w:div w:id="109394824">
          <w:marLeft w:val="0"/>
          <w:marRight w:val="0"/>
          <w:marTop w:val="0"/>
          <w:marBottom w:val="0"/>
          <w:divBdr>
            <w:top w:val="none" w:sz="0" w:space="0" w:color="auto"/>
            <w:left w:val="none" w:sz="0" w:space="0" w:color="auto"/>
            <w:bottom w:val="none" w:sz="0" w:space="0" w:color="auto"/>
            <w:right w:val="none" w:sz="0" w:space="0" w:color="auto"/>
          </w:divBdr>
          <w:divsChild>
            <w:div w:id="283314554">
              <w:marLeft w:val="0"/>
              <w:marRight w:val="0"/>
              <w:marTop w:val="0"/>
              <w:marBottom w:val="375"/>
              <w:divBdr>
                <w:top w:val="none" w:sz="0" w:space="0" w:color="auto"/>
                <w:left w:val="none" w:sz="0" w:space="0" w:color="auto"/>
                <w:bottom w:val="none" w:sz="0" w:space="0" w:color="auto"/>
                <w:right w:val="none" w:sz="0" w:space="0" w:color="auto"/>
              </w:divBdr>
              <w:divsChild>
                <w:div w:id="24448562">
                  <w:marLeft w:val="0"/>
                  <w:marRight w:val="0"/>
                  <w:marTop w:val="0"/>
                  <w:marBottom w:val="0"/>
                  <w:divBdr>
                    <w:top w:val="none" w:sz="0" w:space="0" w:color="auto"/>
                    <w:left w:val="none" w:sz="0" w:space="0" w:color="auto"/>
                    <w:bottom w:val="none" w:sz="0" w:space="0" w:color="auto"/>
                    <w:right w:val="none" w:sz="0" w:space="0" w:color="auto"/>
                  </w:divBdr>
                  <w:divsChild>
                    <w:div w:id="1945914710">
                      <w:marLeft w:val="0"/>
                      <w:marRight w:val="0"/>
                      <w:marTop w:val="0"/>
                      <w:marBottom w:val="0"/>
                      <w:divBdr>
                        <w:top w:val="none" w:sz="0" w:space="0" w:color="auto"/>
                        <w:left w:val="none" w:sz="0" w:space="0" w:color="auto"/>
                        <w:bottom w:val="none" w:sz="0" w:space="0" w:color="auto"/>
                        <w:right w:val="none" w:sz="0" w:space="0" w:color="auto"/>
                      </w:divBdr>
                      <w:divsChild>
                        <w:div w:id="1602571113">
                          <w:marLeft w:val="0"/>
                          <w:marRight w:val="0"/>
                          <w:marTop w:val="0"/>
                          <w:marBottom w:val="0"/>
                          <w:divBdr>
                            <w:top w:val="none" w:sz="0" w:space="0" w:color="auto"/>
                            <w:left w:val="none" w:sz="0" w:space="0" w:color="auto"/>
                            <w:bottom w:val="none" w:sz="0" w:space="0" w:color="auto"/>
                            <w:right w:val="none" w:sz="0" w:space="0" w:color="auto"/>
                          </w:divBdr>
                          <w:divsChild>
                            <w:div w:id="1882941039">
                              <w:marLeft w:val="0"/>
                              <w:marRight w:val="0"/>
                              <w:marTop w:val="0"/>
                              <w:marBottom w:val="0"/>
                              <w:divBdr>
                                <w:top w:val="single" w:sz="6" w:space="15" w:color="E3E3E3"/>
                                <w:left w:val="single" w:sz="6" w:space="15" w:color="E3E3E3"/>
                                <w:bottom w:val="single" w:sz="6" w:space="15" w:color="E3E3E3"/>
                                <w:right w:val="single" w:sz="6" w:space="15" w:color="E3E3E3"/>
                              </w:divBdr>
                              <w:divsChild>
                                <w:div w:id="2026445041">
                                  <w:marLeft w:val="0"/>
                                  <w:marRight w:val="0"/>
                                  <w:marTop w:val="150"/>
                                  <w:marBottom w:val="0"/>
                                  <w:divBdr>
                                    <w:top w:val="none" w:sz="0" w:space="0" w:color="auto"/>
                                    <w:left w:val="none" w:sz="0" w:space="0" w:color="auto"/>
                                    <w:bottom w:val="none" w:sz="0" w:space="0" w:color="auto"/>
                                    <w:right w:val="none" w:sz="0" w:space="0" w:color="auto"/>
                                  </w:divBdr>
                                  <w:divsChild>
                                    <w:div w:id="1873490664">
                                      <w:marLeft w:val="0"/>
                                      <w:marRight w:val="0"/>
                                      <w:marTop w:val="0"/>
                                      <w:marBottom w:val="0"/>
                                      <w:divBdr>
                                        <w:top w:val="none" w:sz="0" w:space="0" w:color="auto"/>
                                        <w:left w:val="none" w:sz="0" w:space="0" w:color="auto"/>
                                        <w:bottom w:val="none" w:sz="0" w:space="0" w:color="auto"/>
                                        <w:right w:val="none" w:sz="0" w:space="0" w:color="auto"/>
                                      </w:divBdr>
                                      <w:divsChild>
                                        <w:div w:id="190194745">
                                          <w:marLeft w:val="0"/>
                                          <w:marRight w:val="0"/>
                                          <w:marTop w:val="0"/>
                                          <w:marBottom w:val="0"/>
                                          <w:divBdr>
                                            <w:top w:val="none" w:sz="0" w:space="0" w:color="auto"/>
                                            <w:left w:val="none" w:sz="0" w:space="0" w:color="auto"/>
                                            <w:bottom w:val="none" w:sz="0" w:space="0" w:color="auto"/>
                                            <w:right w:val="none" w:sz="0" w:space="0" w:color="auto"/>
                                          </w:divBdr>
                                        </w:div>
                                        <w:div w:id="789520466">
                                          <w:marLeft w:val="0"/>
                                          <w:marRight w:val="0"/>
                                          <w:marTop w:val="0"/>
                                          <w:marBottom w:val="600"/>
                                          <w:divBdr>
                                            <w:top w:val="none" w:sz="0" w:space="0" w:color="auto"/>
                                            <w:left w:val="none" w:sz="0" w:space="0" w:color="auto"/>
                                            <w:bottom w:val="none" w:sz="0" w:space="0" w:color="auto"/>
                                            <w:right w:val="none" w:sz="0" w:space="0" w:color="auto"/>
                                          </w:divBdr>
                                        </w:div>
                                        <w:div w:id="1771390540">
                                          <w:marLeft w:val="0"/>
                                          <w:marRight w:val="0"/>
                                          <w:marTop w:val="150"/>
                                          <w:marBottom w:val="0"/>
                                          <w:divBdr>
                                            <w:top w:val="none" w:sz="0" w:space="0" w:color="auto"/>
                                            <w:left w:val="none" w:sz="0" w:space="0" w:color="auto"/>
                                            <w:bottom w:val="none" w:sz="0" w:space="0" w:color="auto"/>
                                            <w:right w:val="none" w:sz="0" w:space="0" w:color="auto"/>
                                          </w:divBdr>
                                          <w:divsChild>
                                            <w:div w:id="1627811283">
                                              <w:marLeft w:val="0"/>
                                              <w:marRight w:val="0"/>
                                              <w:marTop w:val="0"/>
                                              <w:marBottom w:val="0"/>
                                              <w:divBdr>
                                                <w:top w:val="none" w:sz="0" w:space="0" w:color="auto"/>
                                                <w:left w:val="none" w:sz="0" w:space="0" w:color="auto"/>
                                                <w:bottom w:val="none" w:sz="0" w:space="0" w:color="auto"/>
                                                <w:right w:val="none" w:sz="0" w:space="0" w:color="auto"/>
                                              </w:divBdr>
                                              <w:divsChild>
                                                <w:div w:id="2060859387">
                                                  <w:marLeft w:val="0"/>
                                                  <w:marRight w:val="0"/>
                                                  <w:marTop w:val="0"/>
                                                  <w:marBottom w:val="225"/>
                                                  <w:divBdr>
                                                    <w:top w:val="none" w:sz="0" w:space="0" w:color="auto"/>
                                                    <w:left w:val="none" w:sz="0" w:space="0" w:color="auto"/>
                                                    <w:bottom w:val="none" w:sz="0" w:space="0" w:color="auto"/>
                                                    <w:right w:val="none" w:sz="0" w:space="0" w:color="auto"/>
                                                  </w:divBdr>
                                                  <w:divsChild>
                                                    <w:div w:id="2100908207">
                                                      <w:marLeft w:val="0"/>
                                                      <w:marRight w:val="90"/>
                                                      <w:marTop w:val="0"/>
                                                      <w:marBottom w:val="0"/>
                                                      <w:divBdr>
                                                        <w:top w:val="none" w:sz="0" w:space="0" w:color="auto"/>
                                                        <w:left w:val="none" w:sz="0" w:space="0" w:color="auto"/>
                                                        <w:bottom w:val="none" w:sz="0" w:space="0" w:color="auto"/>
                                                        <w:right w:val="none" w:sz="0" w:space="0" w:color="auto"/>
                                                      </w:divBdr>
                                                    </w:div>
                                                  </w:divsChild>
                                                </w:div>
                                                <w:div w:id="1972049820">
                                                  <w:marLeft w:val="0"/>
                                                  <w:marRight w:val="0"/>
                                                  <w:marTop w:val="0"/>
                                                  <w:marBottom w:val="225"/>
                                                  <w:divBdr>
                                                    <w:top w:val="none" w:sz="0" w:space="0" w:color="auto"/>
                                                    <w:left w:val="none" w:sz="0" w:space="0" w:color="auto"/>
                                                    <w:bottom w:val="none" w:sz="0" w:space="0" w:color="auto"/>
                                                    <w:right w:val="none" w:sz="0" w:space="0" w:color="auto"/>
                                                  </w:divBdr>
                                                  <w:divsChild>
                                                    <w:div w:id="1467703973">
                                                      <w:marLeft w:val="0"/>
                                                      <w:marRight w:val="90"/>
                                                      <w:marTop w:val="0"/>
                                                      <w:marBottom w:val="0"/>
                                                      <w:divBdr>
                                                        <w:top w:val="none" w:sz="0" w:space="0" w:color="auto"/>
                                                        <w:left w:val="none" w:sz="0" w:space="0" w:color="auto"/>
                                                        <w:bottom w:val="none" w:sz="0" w:space="0" w:color="auto"/>
                                                        <w:right w:val="none" w:sz="0" w:space="0" w:color="auto"/>
                                                      </w:divBdr>
                                                    </w:div>
                                                  </w:divsChild>
                                                </w:div>
                                                <w:div w:id="1388995155">
                                                  <w:marLeft w:val="0"/>
                                                  <w:marRight w:val="0"/>
                                                  <w:marTop w:val="0"/>
                                                  <w:marBottom w:val="225"/>
                                                  <w:divBdr>
                                                    <w:top w:val="none" w:sz="0" w:space="0" w:color="auto"/>
                                                    <w:left w:val="none" w:sz="0" w:space="0" w:color="auto"/>
                                                    <w:bottom w:val="none" w:sz="0" w:space="0" w:color="auto"/>
                                                    <w:right w:val="none" w:sz="0" w:space="0" w:color="auto"/>
                                                  </w:divBdr>
                                                  <w:divsChild>
                                                    <w:div w:id="905803343">
                                                      <w:marLeft w:val="0"/>
                                                      <w:marRight w:val="90"/>
                                                      <w:marTop w:val="0"/>
                                                      <w:marBottom w:val="0"/>
                                                      <w:divBdr>
                                                        <w:top w:val="none" w:sz="0" w:space="0" w:color="auto"/>
                                                        <w:left w:val="none" w:sz="0" w:space="0" w:color="auto"/>
                                                        <w:bottom w:val="none" w:sz="0" w:space="0" w:color="auto"/>
                                                        <w:right w:val="none" w:sz="0" w:space="0" w:color="auto"/>
                                                      </w:divBdr>
                                                    </w:div>
                                                  </w:divsChild>
                                                </w:div>
                                                <w:div w:id="89861909">
                                                  <w:marLeft w:val="0"/>
                                                  <w:marRight w:val="0"/>
                                                  <w:marTop w:val="0"/>
                                                  <w:marBottom w:val="225"/>
                                                  <w:divBdr>
                                                    <w:top w:val="none" w:sz="0" w:space="0" w:color="auto"/>
                                                    <w:left w:val="none" w:sz="0" w:space="0" w:color="auto"/>
                                                    <w:bottom w:val="none" w:sz="0" w:space="0" w:color="auto"/>
                                                    <w:right w:val="none" w:sz="0" w:space="0" w:color="auto"/>
                                                  </w:divBdr>
                                                  <w:divsChild>
                                                    <w:div w:id="1818669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06453">
                          <w:marLeft w:val="0"/>
                          <w:marRight w:val="342"/>
                          <w:marTop w:val="0"/>
                          <w:marBottom w:val="0"/>
                          <w:divBdr>
                            <w:top w:val="none" w:sz="0" w:space="0" w:color="auto"/>
                            <w:left w:val="none" w:sz="0" w:space="0" w:color="auto"/>
                            <w:bottom w:val="none" w:sz="0" w:space="0" w:color="auto"/>
                            <w:right w:val="none" w:sz="0" w:space="0" w:color="auto"/>
                          </w:divBdr>
                          <w:divsChild>
                            <w:div w:id="2137481272">
                              <w:marLeft w:val="0"/>
                              <w:marRight w:val="0"/>
                              <w:marTop w:val="0"/>
                              <w:marBottom w:val="0"/>
                              <w:divBdr>
                                <w:top w:val="none" w:sz="0" w:space="0" w:color="auto"/>
                                <w:left w:val="none" w:sz="0" w:space="0" w:color="auto"/>
                                <w:bottom w:val="none" w:sz="0" w:space="0" w:color="auto"/>
                                <w:right w:val="none" w:sz="0" w:space="0" w:color="auto"/>
                              </w:divBdr>
                              <w:divsChild>
                                <w:div w:id="1213999927">
                                  <w:marLeft w:val="0"/>
                                  <w:marRight w:val="0"/>
                                  <w:marTop w:val="0"/>
                                  <w:marBottom w:val="0"/>
                                  <w:divBdr>
                                    <w:top w:val="single" w:sz="6" w:space="8" w:color="E3E3E3"/>
                                    <w:left w:val="single" w:sz="6" w:space="8" w:color="E3E3E3"/>
                                    <w:bottom w:val="single" w:sz="6" w:space="8" w:color="E3E3E3"/>
                                    <w:right w:val="single" w:sz="6" w:space="8" w:color="E3E3E3"/>
                                  </w:divBdr>
                                  <w:divsChild>
                                    <w:div w:id="5774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8125">
                              <w:marLeft w:val="0"/>
                              <w:marRight w:val="0"/>
                              <w:marTop w:val="150"/>
                              <w:marBottom w:val="0"/>
                              <w:divBdr>
                                <w:top w:val="none" w:sz="0" w:space="0" w:color="auto"/>
                                <w:left w:val="none" w:sz="0" w:space="0" w:color="auto"/>
                                <w:bottom w:val="none" w:sz="0" w:space="0" w:color="auto"/>
                                <w:right w:val="none" w:sz="0" w:space="0" w:color="auto"/>
                              </w:divBdr>
                              <w:divsChild>
                                <w:div w:id="349257687">
                                  <w:marLeft w:val="0"/>
                                  <w:marRight w:val="0"/>
                                  <w:marTop w:val="0"/>
                                  <w:marBottom w:val="0"/>
                                  <w:divBdr>
                                    <w:top w:val="single" w:sz="6" w:space="8" w:color="E3E3E3"/>
                                    <w:left w:val="single" w:sz="6" w:space="8" w:color="E3E3E3"/>
                                    <w:bottom w:val="single" w:sz="6" w:space="8" w:color="E3E3E3"/>
                                    <w:right w:val="single" w:sz="6" w:space="8" w:color="E3E3E3"/>
                                  </w:divBdr>
                                  <w:divsChild>
                                    <w:div w:id="428281581">
                                      <w:marLeft w:val="0"/>
                                      <w:marRight w:val="0"/>
                                      <w:marTop w:val="0"/>
                                      <w:marBottom w:val="0"/>
                                      <w:divBdr>
                                        <w:top w:val="none" w:sz="0" w:space="0" w:color="auto"/>
                                        <w:left w:val="none" w:sz="0" w:space="0" w:color="auto"/>
                                        <w:bottom w:val="none" w:sz="0" w:space="0" w:color="auto"/>
                                        <w:right w:val="none" w:sz="0" w:space="0" w:color="auto"/>
                                      </w:divBdr>
                                      <w:divsChild>
                                        <w:div w:id="1681740306">
                                          <w:marLeft w:val="0"/>
                                          <w:marRight w:val="0"/>
                                          <w:marTop w:val="0"/>
                                          <w:marBottom w:val="0"/>
                                          <w:divBdr>
                                            <w:top w:val="single" w:sz="6" w:space="9" w:color="DEDEDE"/>
                                            <w:left w:val="none" w:sz="0" w:space="0" w:color="auto"/>
                                            <w:bottom w:val="none" w:sz="0" w:space="0" w:color="auto"/>
                                            <w:right w:val="none" w:sz="0" w:space="0" w:color="auto"/>
                                          </w:divBdr>
                                        </w:div>
                                      </w:divsChild>
                                    </w:div>
                                  </w:divsChild>
                                </w:div>
                              </w:divsChild>
                            </w:div>
                            <w:div w:id="1836607597">
                              <w:marLeft w:val="0"/>
                              <w:marRight w:val="0"/>
                              <w:marTop w:val="150"/>
                              <w:marBottom w:val="0"/>
                              <w:divBdr>
                                <w:top w:val="none" w:sz="0" w:space="0" w:color="auto"/>
                                <w:left w:val="none" w:sz="0" w:space="0" w:color="auto"/>
                                <w:bottom w:val="none" w:sz="0" w:space="0" w:color="auto"/>
                                <w:right w:val="none" w:sz="0" w:space="0" w:color="auto"/>
                              </w:divBdr>
                              <w:divsChild>
                                <w:div w:id="2071422989">
                                  <w:marLeft w:val="0"/>
                                  <w:marRight w:val="0"/>
                                  <w:marTop w:val="0"/>
                                  <w:marBottom w:val="0"/>
                                  <w:divBdr>
                                    <w:top w:val="single" w:sz="6" w:space="8" w:color="E3E3E3"/>
                                    <w:left w:val="single" w:sz="6" w:space="8" w:color="E3E3E3"/>
                                    <w:bottom w:val="single" w:sz="6" w:space="8" w:color="E3E3E3"/>
                                    <w:right w:val="single" w:sz="6" w:space="8" w:color="E3E3E3"/>
                                  </w:divBdr>
                                  <w:divsChild>
                                    <w:div w:id="106394919">
                                      <w:marLeft w:val="0"/>
                                      <w:marRight w:val="0"/>
                                      <w:marTop w:val="0"/>
                                      <w:marBottom w:val="0"/>
                                      <w:divBdr>
                                        <w:top w:val="none" w:sz="0" w:space="0" w:color="auto"/>
                                        <w:left w:val="none" w:sz="0" w:space="0" w:color="auto"/>
                                        <w:bottom w:val="none" w:sz="0" w:space="0" w:color="auto"/>
                                        <w:right w:val="none" w:sz="0" w:space="0" w:color="auto"/>
                                      </w:divBdr>
                                      <w:divsChild>
                                        <w:div w:id="858665988">
                                          <w:marLeft w:val="0"/>
                                          <w:marRight w:val="0"/>
                                          <w:marTop w:val="0"/>
                                          <w:marBottom w:val="0"/>
                                          <w:divBdr>
                                            <w:top w:val="single" w:sz="6" w:space="9" w:color="DEDEDE"/>
                                            <w:left w:val="none" w:sz="0" w:space="0" w:color="auto"/>
                                            <w:bottom w:val="none" w:sz="0" w:space="0" w:color="auto"/>
                                            <w:right w:val="none" w:sz="0" w:space="0" w:color="auto"/>
                                          </w:divBdr>
                                        </w:div>
                                      </w:divsChild>
                                    </w:div>
                                  </w:divsChild>
                                </w:div>
                              </w:divsChild>
                            </w:div>
                          </w:divsChild>
                        </w:div>
                      </w:divsChild>
                    </w:div>
                  </w:divsChild>
                </w:div>
              </w:divsChild>
            </w:div>
          </w:divsChild>
        </w:div>
        <w:div w:id="1717925071">
          <w:marLeft w:val="0"/>
          <w:marRight w:val="0"/>
          <w:marTop w:val="0"/>
          <w:marBottom w:val="0"/>
          <w:divBdr>
            <w:top w:val="none" w:sz="0" w:space="0" w:color="auto"/>
            <w:left w:val="none" w:sz="0" w:space="0" w:color="auto"/>
            <w:bottom w:val="none" w:sz="0" w:space="0" w:color="auto"/>
            <w:right w:val="none" w:sz="0" w:space="0" w:color="auto"/>
          </w:divBdr>
          <w:divsChild>
            <w:div w:id="10458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380</Words>
  <Characters>2166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qooor12@outlook.sa</dc:creator>
  <cp:lastModifiedBy>qooor12@outlook.sa</cp:lastModifiedBy>
  <cp:revision>2</cp:revision>
  <dcterms:created xsi:type="dcterms:W3CDTF">2022-10-26T08:50:00Z</dcterms:created>
  <dcterms:modified xsi:type="dcterms:W3CDTF">2023-10-13T08:56:00Z</dcterms:modified>
</cp:coreProperties>
</file>